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</w:p>
    <w:p w:rsidR="0049551B" w:rsidRPr="0049551B" w:rsidRDefault="00662305" w:rsidP="0049551B">
      <w:pPr>
        <w:rPr>
          <w:b/>
          <w:i/>
        </w:rPr>
      </w:pPr>
      <w:r>
        <w:rPr>
          <w:b/>
          <w:i/>
        </w:rPr>
        <w:t>4</w:t>
      </w:r>
      <w:r w:rsidR="00AA7E3D">
        <w:rPr>
          <w:b/>
          <w:i/>
        </w:rPr>
        <w:t xml:space="preserve">.- </w:t>
      </w:r>
      <w:r>
        <w:rPr>
          <w:b/>
          <w:i/>
        </w:rPr>
        <w:t>El relator registra las aportaciones en un cuadro como el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72"/>
        <w:gridCol w:w="6572"/>
      </w:tblGrid>
      <w:tr w:rsidR="00662305" w:rsidTr="0073038D">
        <w:trPr>
          <w:trHeight w:val="510"/>
          <w:jc w:val="center"/>
        </w:trPr>
        <w:tc>
          <w:tcPr>
            <w:tcW w:w="6572" w:type="dxa"/>
            <w:shd w:val="clear" w:color="auto" w:fill="943634" w:themeFill="accent2" w:themeFillShade="BF"/>
            <w:vAlign w:val="center"/>
          </w:tcPr>
          <w:p w:rsidR="00662305" w:rsidRPr="0049551B" w:rsidRDefault="00662305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Acciones más exitosas</w:t>
            </w:r>
          </w:p>
        </w:tc>
        <w:tc>
          <w:tcPr>
            <w:tcW w:w="6572" w:type="dxa"/>
            <w:shd w:val="clear" w:color="auto" w:fill="943634" w:themeFill="accent2" w:themeFillShade="BF"/>
            <w:vAlign w:val="center"/>
          </w:tcPr>
          <w:p w:rsidR="00662305" w:rsidRPr="0049551B" w:rsidRDefault="00662305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Factores que favorecen los avances</w:t>
            </w:r>
            <w:bookmarkStart w:id="0" w:name="_GoBack"/>
            <w:bookmarkEnd w:id="0"/>
          </w:p>
        </w:tc>
      </w:tr>
      <w:tr w:rsidR="00662305" w:rsidTr="00912577">
        <w:trPr>
          <w:trHeight w:val="6878"/>
          <w:jc w:val="center"/>
        </w:trPr>
        <w:tc>
          <w:tcPr>
            <w:tcW w:w="6572" w:type="dxa"/>
            <w:vAlign w:val="center"/>
          </w:tcPr>
          <w:p w:rsidR="00662305" w:rsidRDefault="00662305" w:rsidP="00F53E8B">
            <w:pPr>
              <w:jc w:val="both"/>
            </w:pPr>
          </w:p>
        </w:tc>
        <w:tc>
          <w:tcPr>
            <w:tcW w:w="6572" w:type="dxa"/>
            <w:vAlign w:val="center"/>
          </w:tcPr>
          <w:p w:rsidR="00662305" w:rsidRDefault="00662305" w:rsidP="00F53E8B">
            <w:pPr>
              <w:jc w:val="both"/>
            </w:pPr>
          </w:p>
        </w:tc>
      </w:tr>
    </w:tbl>
    <w:p w:rsidR="00471FB3" w:rsidRDefault="00471FB3"/>
    <w:sectPr w:rsidR="00471FB3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4468C6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4468C6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400CBE"/>
    <w:rsid w:val="00422B14"/>
    <w:rsid w:val="004468C6"/>
    <w:rsid w:val="00471FB3"/>
    <w:rsid w:val="0049551B"/>
    <w:rsid w:val="004975F9"/>
    <w:rsid w:val="00497815"/>
    <w:rsid w:val="004A13DF"/>
    <w:rsid w:val="004E610E"/>
    <w:rsid w:val="004E721E"/>
    <w:rsid w:val="00505700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40B2"/>
    <w:rsid w:val="005A55FC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62305"/>
    <w:rsid w:val="00673A70"/>
    <w:rsid w:val="00674FB8"/>
    <w:rsid w:val="006A54A7"/>
    <w:rsid w:val="006B19FD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537C3"/>
    <w:rsid w:val="00867385"/>
    <w:rsid w:val="00880A3A"/>
    <w:rsid w:val="008823B8"/>
    <w:rsid w:val="008A20D5"/>
    <w:rsid w:val="008B3414"/>
    <w:rsid w:val="008C39FE"/>
    <w:rsid w:val="00902F40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4416"/>
    <w:rsid w:val="00B04CF4"/>
    <w:rsid w:val="00B127CD"/>
    <w:rsid w:val="00B22667"/>
    <w:rsid w:val="00B348BE"/>
    <w:rsid w:val="00B510AD"/>
    <w:rsid w:val="00B551A8"/>
    <w:rsid w:val="00B72B52"/>
    <w:rsid w:val="00B82E33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454BB"/>
    <w:rsid w:val="00F53E8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2014-01-09T18:26:00Z</dcterms:created>
  <dcterms:modified xsi:type="dcterms:W3CDTF">2014-01-14T23:43:00Z</dcterms:modified>
</cp:coreProperties>
</file>